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531DE" w:rsidP="008815BF">
      <w:pPr>
        <w:ind w:firstLine="567"/>
        <w:jc w:val="right"/>
        <w:rPr>
          <w:sz w:val="24"/>
          <w:szCs w:val="24"/>
        </w:rPr>
      </w:pPr>
      <w:r w:rsidRPr="004531DE">
        <w:rPr>
          <w:rFonts w:eastAsia="Times New Roman"/>
          <w:bCs/>
          <w:sz w:val="24"/>
          <w:szCs w:val="24"/>
        </w:rPr>
        <w:t xml:space="preserve">Дело </w:t>
      </w:r>
      <w:r w:rsidRPr="004531DE">
        <w:rPr>
          <w:sz w:val="24"/>
          <w:szCs w:val="24"/>
        </w:rPr>
        <w:t>№ 2-</w:t>
      </w:r>
      <w:r w:rsidRPr="004531DE" w:rsidR="002C5E52">
        <w:rPr>
          <w:sz w:val="24"/>
          <w:szCs w:val="24"/>
        </w:rPr>
        <w:t>751-2002/2026</w:t>
      </w:r>
    </w:p>
    <w:p w:rsidR="005A4060" w:rsidRPr="004531DE" w:rsidP="008815BF">
      <w:pPr>
        <w:ind w:firstLine="567"/>
        <w:jc w:val="right"/>
        <w:rPr>
          <w:sz w:val="24"/>
          <w:szCs w:val="24"/>
        </w:rPr>
      </w:pPr>
    </w:p>
    <w:p w:rsidR="005A4060" w:rsidRPr="004531DE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531DE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4531DE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531DE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4531DE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531DE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4531DE" w:rsidP="00622048">
      <w:pPr>
        <w:rPr>
          <w:rFonts w:eastAsia="Times New Roman"/>
          <w:bCs/>
          <w:sz w:val="24"/>
          <w:szCs w:val="24"/>
        </w:rPr>
      </w:pPr>
      <w:r w:rsidRPr="004531DE">
        <w:rPr>
          <w:rFonts w:eastAsia="Times New Roman"/>
          <w:bCs/>
          <w:sz w:val="24"/>
          <w:szCs w:val="24"/>
        </w:rPr>
        <w:t>26 марта 2026</w:t>
      </w:r>
      <w:r w:rsidRPr="004531DE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531DE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531DE" w:rsidR="009B2E70">
        <w:rPr>
          <w:rFonts w:eastAsia="Times New Roman"/>
          <w:bCs/>
          <w:sz w:val="24"/>
          <w:szCs w:val="24"/>
        </w:rPr>
        <w:t xml:space="preserve"> </w:t>
      </w:r>
      <w:r w:rsidRPr="004531DE" w:rsidR="00622048">
        <w:rPr>
          <w:rFonts w:eastAsia="Times New Roman"/>
          <w:bCs/>
          <w:sz w:val="24"/>
          <w:szCs w:val="24"/>
        </w:rPr>
        <w:t xml:space="preserve">    </w:t>
      </w:r>
      <w:r w:rsidRPr="004531DE" w:rsidR="005A4060">
        <w:rPr>
          <w:rFonts w:eastAsia="Times New Roman"/>
          <w:bCs/>
          <w:sz w:val="24"/>
          <w:szCs w:val="24"/>
        </w:rPr>
        <w:t xml:space="preserve">     </w:t>
      </w:r>
      <w:r w:rsidRPr="004531DE">
        <w:rPr>
          <w:rFonts w:eastAsia="Times New Roman"/>
          <w:bCs/>
          <w:sz w:val="24"/>
          <w:szCs w:val="24"/>
        </w:rPr>
        <w:t>г. Нефтеюганск</w:t>
      </w:r>
    </w:p>
    <w:p w:rsidR="005A4060" w:rsidRPr="004531DE" w:rsidP="00622048">
      <w:pPr>
        <w:rPr>
          <w:rFonts w:eastAsia="Times New Roman"/>
          <w:bCs/>
          <w:sz w:val="24"/>
          <w:szCs w:val="24"/>
        </w:rPr>
      </w:pPr>
    </w:p>
    <w:p w:rsidR="007B7413" w:rsidRPr="004531DE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531DE">
        <w:rPr>
          <w:sz w:val="24"/>
          <w:szCs w:val="24"/>
        </w:rPr>
        <w:t xml:space="preserve">Мировой судья судебного участка № </w:t>
      </w:r>
      <w:r w:rsidRPr="004531DE" w:rsidR="00393538">
        <w:rPr>
          <w:sz w:val="24"/>
          <w:szCs w:val="24"/>
        </w:rPr>
        <w:t>2</w:t>
      </w:r>
      <w:r w:rsidRPr="004531D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531DE" w:rsidR="00417C3A">
        <w:rPr>
          <w:sz w:val="24"/>
          <w:szCs w:val="24"/>
        </w:rPr>
        <w:t xml:space="preserve"> </w:t>
      </w:r>
      <w:r w:rsidRPr="004531DE" w:rsidR="00393538">
        <w:rPr>
          <w:sz w:val="24"/>
          <w:szCs w:val="24"/>
        </w:rPr>
        <w:t>Таскаева Е.А.</w:t>
      </w:r>
      <w:r w:rsidRPr="004531DE" w:rsidR="00E46C5A">
        <w:rPr>
          <w:sz w:val="24"/>
          <w:szCs w:val="24"/>
        </w:rPr>
        <w:t xml:space="preserve">, </w:t>
      </w:r>
    </w:p>
    <w:p w:rsidR="007B7413" w:rsidRPr="004531DE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4531DE">
        <w:rPr>
          <w:sz w:val="24"/>
          <w:szCs w:val="24"/>
        </w:rPr>
        <w:t>при секретаре судебного заседания</w:t>
      </w:r>
      <w:r w:rsidRPr="004531DE" w:rsidR="00393538">
        <w:rPr>
          <w:sz w:val="24"/>
          <w:szCs w:val="24"/>
        </w:rPr>
        <w:t xml:space="preserve">               </w:t>
      </w:r>
      <w:r w:rsidRPr="004531DE" w:rsidR="0019553C">
        <w:rPr>
          <w:sz w:val="24"/>
          <w:szCs w:val="24"/>
        </w:rPr>
        <w:t xml:space="preserve"> </w:t>
      </w:r>
      <w:r w:rsidRPr="004531DE" w:rsidR="006D4089">
        <w:rPr>
          <w:sz w:val="24"/>
          <w:szCs w:val="24"/>
        </w:rPr>
        <w:t>Клыковой Л.П</w:t>
      </w:r>
      <w:r w:rsidRPr="004531DE">
        <w:rPr>
          <w:sz w:val="24"/>
          <w:szCs w:val="24"/>
        </w:rPr>
        <w:t>.,</w:t>
      </w:r>
    </w:p>
    <w:p w:rsidR="00E46C5A" w:rsidRPr="004531DE" w:rsidP="0062204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531DE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531DE" w:rsidR="00343E09">
        <w:rPr>
          <w:rFonts w:eastAsia="Times New Roman"/>
          <w:sz w:val="24"/>
          <w:szCs w:val="24"/>
        </w:rPr>
        <w:t xml:space="preserve">публичного акционерного общества Сбербанк к </w:t>
      </w:r>
      <w:r w:rsidRPr="004531DE" w:rsidR="002C5E52">
        <w:rPr>
          <w:rFonts w:eastAsia="Times New Roman"/>
          <w:sz w:val="24"/>
          <w:szCs w:val="24"/>
        </w:rPr>
        <w:t>Новосилецкому</w:t>
      </w:r>
      <w:r w:rsidRPr="004531DE" w:rsidR="002C5E52">
        <w:rPr>
          <w:rFonts w:eastAsia="Times New Roman"/>
          <w:sz w:val="24"/>
          <w:szCs w:val="24"/>
        </w:rPr>
        <w:t xml:space="preserve"> С</w:t>
      </w:r>
      <w:r w:rsidRPr="004531DE" w:rsidR="004531DE">
        <w:rPr>
          <w:rFonts w:eastAsia="Times New Roman"/>
          <w:sz w:val="24"/>
          <w:szCs w:val="24"/>
        </w:rPr>
        <w:t>.</w:t>
      </w:r>
      <w:r w:rsidRPr="004531DE" w:rsidR="002C5E52">
        <w:rPr>
          <w:rFonts w:eastAsia="Times New Roman"/>
          <w:sz w:val="24"/>
          <w:szCs w:val="24"/>
        </w:rPr>
        <w:t>В</w:t>
      </w:r>
      <w:r w:rsidRPr="004531DE" w:rsidR="004531DE">
        <w:rPr>
          <w:rFonts w:eastAsia="Times New Roman"/>
          <w:sz w:val="24"/>
          <w:szCs w:val="24"/>
        </w:rPr>
        <w:t>.</w:t>
      </w:r>
      <w:r w:rsidRPr="004531DE" w:rsidR="00343E09">
        <w:rPr>
          <w:rFonts w:eastAsia="Times New Roman"/>
          <w:sz w:val="24"/>
          <w:szCs w:val="24"/>
        </w:rPr>
        <w:t xml:space="preserve"> о взыскании задолженности по кредитному договору, расходов по уплате государственной пошлины</w:t>
      </w:r>
      <w:r w:rsidRPr="004531DE" w:rsidR="00343E09">
        <w:rPr>
          <w:sz w:val="24"/>
          <w:szCs w:val="24"/>
        </w:rPr>
        <w:t>,</w:t>
      </w:r>
    </w:p>
    <w:p w:rsidR="006D4089" w:rsidRPr="004531DE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851DD0" w:rsidRPr="004531DE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531DE">
        <w:rPr>
          <w:rFonts w:eastAsia="Times New Roman"/>
          <w:sz w:val="24"/>
          <w:szCs w:val="24"/>
        </w:rPr>
        <w:t>УСТАНОВИЛ:</w:t>
      </w:r>
    </w:p>
    <w:p w:rsidR="007B7413" w:rsidRPr="004531DE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531DE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4531DE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531DE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531DE">
        <w:rPr>
          <w:rFonts w:eastAsia="Times New Roman"/>
          <w:bCs/>
          <w:sz w:val="24"/>
          <w:szCs w:val="24"/>
        </w:rPr>
        <w:t>РЕШИЛ:</w:t>
      </w:r>
    </w:p>
    <w:p w:rsidR="00343E09" w:rsidRPr="004531DE" w:rsidP="00343E0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531DE">
        <w:rPr>
          <w:sz w:val="24"/>
          <w:szCs w:val="24"/>
        </w:rPr>
        <w:t xml:space="preserve">исковые требования </w:t>
      </w:r>
      <w:r w:rsidRPr="004531DE">
        <w:rPr>
          <w:rFonts w:eastAsia="Times New Roman"/>
          <w:sz w:val="24"/>
          <w:szCs w:val="24"/>
        </w:rPr>
        <w:t xml:space="preserve">публичного акционерного общества Сбербанк к </w:t>
      </w:r>
      <w:r w:rsidRPr="004531DE" w:rsidR="002C5E52">
        <w:rPr>
          <w:rFonts w:eastAsia="Times New Roman"/>
          <w:sz w:val="24"/>
          <w:szCs w:val="24"/>
        </w:rPr>
        <w:t>Новосилецкому</w:t>
      </w:r>
      <w:r w:rsidRPr="004531DE" w:rsidR="002C5E52">
        <w:rPr>
          <w:rFonts w:eastAsia="Times New Roman"/>
          <w:sz w:val="24"/>
          <w:szCs w:val="24"/>
        </w:rPr>
        <w:t xml:space="preserve"> С</w:t>
      </w:r>
      <w:r w:rsidRPr="004531DE" w:rsidR="004531DE">
        <w:rPr>
          <w:rFonts w:eastAsia="Times New Roman"/>
          <w:sz w:val="24"/>
          <w:szCs w:val="24"/>
        </w:rPr>
        <w:t>.</w:t>
      </w:r>
      <w:r w:rsidRPr="004531DE" w:rsidR="002C5E52">
        <w:rPr>
          <w:rFonts w:eastAsia="Times New Roman"/>
          <w:sz w:val="24"/>
          <w:szCs w:val="24"/>
        </w:rPr>
        <w:t xml:space="preserve"> В</w:t>
      </w:r>
      <w:r w:rsidRPr="004531DE" w:rsidR="004531DE">
        <w:rPr>
          <w:rFonts w:eastAsia="Times New Roman"/>
          <w:sz w:val="24"/>
          <w:szCs w:val="24"/>
        </w:rPr>
        <w:t>.</w:t>
      </w:r>
      <w:r w:rsidRPr="004531DE" w:rsidR="002C5E52">
        <w:rPr>
          <w:rFonts w:eastAsia="Times New Roman"/>
          <w:sz w:val="24"/>
          <w:szCs w:val="24"/>
        </w:rPr>
        <w:t xml:space="preserve"> </w:t>
      </w:r>
      <w:r w:rsidRPr="004531DE">
        <w:rPr>
          <w:rFonts w:eastAsia="Times New Roman"/>
          <w:sz w:val="24"/>
          <w:szCs w:val="24"/>
        </w:rPr>
        <w:t>о взыскании задолженности по кредитному договору, расходов по уплате государственной пошлины</w:t>
      </w:r>
      <w:r w:rsidRPr="004531DE">
        <w:rPr>
          <w:sz w:val="24"/>
          <w:szCs w:val="24"/>
        </w:rPr>
        <w:t>, удовлетворить</w:t>
      </w:r>
      <w:r w:rsidRPr="004531DE" w:rsidR="00D46B6C">
        <w:rPr>
          <w:sz w:val="24"/>
          <w:szCs w:val="24"/>
        </w:rPr>
        <w:t xml:space="preserve"> частично</w:t>
      </w:r>
      <w:r w:rsidRPr="004531DE">
        <w:rPr>
          <w:sz w:val="24"/>
          <w:szCs w:val="24"/>
        </w:rPr>
        <w:t xml:space="preserve">.  </w:t>
      </w:r>
      <w:r w:rsidRPr="004531DE" w:rsidR="00E32791">
        <w:rPr>
          <w:sz w:val="24"/>
          <w:szCs w:val="24"/>
        </w:rPr>
        <w:t xml:space="preserve"> </w:t>
      </w:r>
    </w:p>
    <w:p w:rsidR="00343E09" w:rsidRPr="004531DE" w:rsidP="002C5E52">
      <w:pPr>
        <w:ind w:firstLine="709"/>
        <w:jc w:val="both"/>
        <w:rPr>
          <w:sz w:val="24"/>
          <w:szCs w:val="24"/>
        </w:rPr>
      </w:pPr>
      <w:r w:rsidRPr="004531DE">
        <w:rPr>
          <w:sz w:val="24"/>
          <w:szCs w:val="24"/>
        </w:rPr>
        <w:t xml:space="preserve">Взыскать с </w:t>
      </w:r>
      <w:r w:rsidRPr="004531DE" w:rsidR="002C5E52">
        <w:rPr>
          <w:rFonts w:eastAsia="Times New Roman"/>
          <w:sz w:val="24"/>
          <w:szCs w:val="24"/>
        </w:rPr>
        <w:t>Новосилецкого</w:t>
      </w:r>
      <w:r w:rsidRPr="004531DE" w:rsidR="002C5E52">
        <w:rPr>
          <w:rFonts w:eastAsia="Times New Roman"/>
          <w:sz w:val="24"/>
          <w:szCs w:val="24"/>
        </w:rPr>
        <w:t xml:space="preserve"> С</w:t>
      </w:r>
      <w:r w:rsidRPr="004531DE" w:rsidR="004531DE">
        <w:rPr>
          <w:rFonts w:eastAsia="Times New Roman"/>
          <w:sz w:val="24"/>
          <w:szCs w:val="24"/>
        </w:rPr>
        <w:t>.</w:t>
      </w:r>
      <w:r w:rsidRPr="004531DE" w:rsidR="002C5E52">
        <w:rPr>
          <w:rFonts w:eastAsia="Times New Roman"/>
          <w:sz w:val="24"/>
          <w:szCs w:val="24"/>
        </w:rPr>
        <w:t>В</w:t>
      </w:r>
      <w:r w:rsidRPr="004531DE" w:rsidR="004531DE">
        <w:rPr>
          <w:rFonts w:eastAsia="Times New Roman"/>
          <w:sz w:val="24"/>
          <w:szCs w:val="24"/>
        </w:rPr>
        <w:t>.</w:t>
      </w:r>
      <w:r w:rsidRPr="004531DE" w:rsidR="002C5E52">
        <w:rPr>
          <w:rFonts w:eastAsia="Times New Roman"/>
          <w:sz w:val="24"/>
          <w:szCs w:val="24"/>
        </w:rPr>
        <w:t xml:space="preserve"> </w:t>
      </w:r>
      <w:r w:rsidRPr="004531DE" w:rsidR="00E32791">
        <w:rPr>
          <w:rFonts w:eastAsia="Times New Roman"/>
          <w:sz w:val="24"/>
          <w:szCs w:val="24"/>
        </w:rPr>
        <w:t xml:space="preserve">(паспорт </w:t>
      </w:r>
      <w:r w:rsidRPr="004531DE" w:rsidR="004531DE">
        <w:rPr>
          <w:rFonts w:eastAsia="Times New Roman"/>
          <w:sz w:val="24"/>
          <w:szCs w:val="24"/>
        </w:rPr>
        <w:t>***</w:t>
      </w:r>
      <w:r w:rsidRPr="004531DE" w:rsidR="00E32791">
        <w:rPr>
          <w:rFonts w:eastAsia="Times New Roman"/>
          <w:sz w:val="24"/>
          <w:szCs w:val="24"/>
        </w:rPr>
        <w:t>)</w:t>
      </w:r>
      <w:r w:rsidRPr="004531DE" w:rsidR="00E32791">
        <w:rPr>
          <w:sz w:val="24"/>
          <w:szCs w:val="24"/>
        </w:rPr>
        <w:t xml:space="preserve"> </w:t>
      </w:r>
      <w:r w:rsidRPr="004531DE">
        <w:rPr>
          <w:sz w:val="24"/>
          <w:szCs w:val="24"/>
        </w:rPr>
        <w:t xml:space="preserve">в пользу </w:t>
      </w:r>
      <w:r w:rsidRPr="004531DE">
        <w:rPr>
          <w:rFonts w:eastAsia="Times New Roman"/>
          <w:sz w:val="24"/>
          <w:szCs w:val="24"/>
        </w:rPr>
        <w:t>публичного акционерного общества Сбербанк</w:t>
      </w:r>
      <w:r w:rsidRPr="004531DE" w:rsidR="00E32791">
        <w:rPr>
          <w:rFonts w:eastAsia="Times New Roman"/>
          <w:sz w:val="24"/>
          <w:szCs w:val="24"/>
        </w:rPr>
        <w:t xml:space="preserve"> (ИНН </w:t>
      </w:r>
      <w:r w:rsidRPr="004531DE" w:rsidR="004531DE">
        <w:rPr>
          <w:rFonts w:eastAsia="Times New Roman"/>
          <w:sz w:val="24"/>
          <w:szCs w:val="24"/>
        </w:rPr>
        <w:t>***</w:t>
      </w:r>
      <w:r w:rsidRPr="004531DE" w:rsidR="00E32791">
        <w:rPr>
          <w:rFonts w:eastAsia="Times New Roman"/>
          <w:sz w:val="24"/>
          <w:szCs w:val="24"/>
        </w:rPr>
        <w:t>)</w:t>
      </w:r>
      <w:r w:rsidRPr="004531DE">
        <w:rPr>
          <w:rFonts w:eastAsia="Times New Roman"/>
          <w:sz w:val="24"/>
          <w:szCs w:val="24"/>
        </w:rPr>
        <w:t xml:space="preserve"> </w:t>
      </w:r>
      <w:r w:rsidRPr="004531DE">
        <w:rPr>
          <w:sz w:val="24"/>
          <w:szCs w:val="24"/>
        </w:rPr>
        <w:t xml:space="preserve">задолженность по кредитному договору № </w:t>
      </w:r>
      <w:r w:rsidRPr="004531DE" w:rsidR="002C5E52">
        <w:rPr>
          <w:sz w:val="24"/>
          <w:szCs w:val="24"/>
        </w:rPr>
        <w:t>1874 от 01 декабря 2015</w:t>
      </w:r>
      <w:r w:rsidRPr="004531DE">
        <w:rPr>
          <w:sz w:val="24"/>
          <w:szCs w:val="24"/>
        </w:rPr>
        <w:t xml:space="preserve"> года за период с </w:t>
      </w:r>
      <w:r w:rsidRPr="004531DE" w:rsidR="002C5E52">
        <w:rPr>
          <w:sz w:val="24"/>
          <w:szCs w:val="24"/>
        </w:rPr>
        <w:t>22 декабря 2020 года по 05 февраля 2025</w:t>
      </w:r>
      <w:r w:rsidRPr="004531DE">
        <w:rPr>
          <w:sz w:val="24"/>
          <w:szCs w:val="24"/>
        </w:rPr>
        <w:t xml:space="preserve"> года в размере </w:t>
      </w:r>
      <w:r w:rsidRPr="004531DE" w:rsidR="002C5E52">
        <w:rPr>
          <w:sz w:val="24"/>
          <w:szCs w:val="24"/>
        </w:rPr>
        <w:t>32 165</w:t>
      </w:r>
      <w:r w:rsidRPr="004531DE" w:rsidR="00E32791">
        <w:rPr>
          <w:sz w:val="24"/>
          <w:szCs w:val="24"/>
        </w:rPr>
        <w:t xml:space="preserve"> рубл</w:t>
      </w:r>
      <w:r w:rsidRPr="004531DE" w:rsidR="002C5E52">
        <w:rPr>
          <w:sz w:val="24"/>
          <w:szCs w:val="24"/>
        </w:rPr>
        <w:t>ей</w:t>
      </w:r>
      <w:r w:rsidRPr="004531DE">
        <w:rPr>
          <w:sz w:val="24"/>
          <w:szCs w:val="24"/>
        </w:rPr>
        <w:t xml:space="preserve"> </w:t>
      </w:r>
      <w:r w:rsidRPr="004531DE" w:rsidR="002C5E52">
        <w:rPr>
          <w:sz w:val="24"/>
          <w:szCs w:val="24"/>
        </w:rPr>
        <w:t>57</w:t>
      </w:r>
      <w:r w:rsidRPr="004531DE" w:rsidR="00E32791">
        <w:rPr>
          <w:sz w:val="24"/>
          <w:szCs w:val="24"/>
        </w:rPr>
        <w:t xml:space="preserve"> копеек</w:t>
      </w:r>
      <w:r w:rsidRPr="004531DE" w:rsidR="002C5E52">
        <w:rPr>
          <w:sz w:val="24"/>
          <w:szCs w:val="24"/>
        </w:rPr>
        <w:t xml:space="preserve"> (просроченные проценты)</w:t>
      </w:r>
      <w:r w:rsidRPr="004531DE" w:rsidR="00133A7E">
        <w:rPr>
          <w:sz w:val="24"/>
          <w:szCs w:val="24"/>
        </w:rPr>
        <w:t xml:space="preserve">, </w:t>
      </w:r>
      <w:r w:rsidRPr="004531DE">
        <w:rPr>
          <w:sz w:val="24"/>
          <w:szCs w:val="24"/>
        </w:rPr>
        <w:t xml:space="preserve">а также расходы по уплате государственной пошлины в размере </w:t>
      </w:r>
      <w:r w:rsidRPr="004531DE" w:rsidR="00133A7E">
        <w:rPr>
          <w:sz w:val="24"/>
          <w:szCs w:val="24"/>
        </w:rPr>
        <w:t>4 000</w:t>
      </w:r>
      <w:r w:rsidRPr="004531DE">
        <w:rPr>
          <w:sz w:val="24"/>
          <w:szCs w:val="24"/>
        </w:rPr>
        <w:t xml:space="preserve"> рубл</w:t>
      </w:r>
      <w:r w:rsidRPr="004531DE" w:rsidR="00E32791">
        <w:rPr>
          <w:sz w:val="24"/>
          <w:szCs w:val="24"/>
        </w:rPr>
        <w:t>ей</w:t>
      </w:r>
      <w:r w:rsidRPr="004531DE" w:rsidR="001650F9">
        <w:rPr>
          <w:sz w:val="24"/>
          <w:szCs w:val="24"/>
        </w:rPr>
        <w:t xml:space="preserve">, </w:t>
      </w:r>
      <w:r w:rsidRPr="004531DE">
        <w:rPr>
          <w:sz w:val="24"/>
          <w:szCs w:val="24"/>
        </w:rPr>
        <w:t xml:space="preserve">всего: </w:t>
      </w:r>
      <w:r w:rsidRPr="004531DE" w:rsidR="002C5E52">
        <w:rPr>
          <w:sz w:val="24"/>
          <w:szCs w:val="24"/>
        </w:rPr>
        <w:t>36165</w:t>
      </w:r>
      <w:r w:rsidRPr="004531DE" w:rsidR="00E32791">
        <w:rPr>
          <w:sz w:val="24"/>
          <w:szCs w:val="24"/>
        </w:rPr>
        <w:t xml:space="preserve"> рубл</w:t>
      </w:r>
      <w:r w:rsidRPr="004531DE" w:rsidR="002C5E52">
        <w:rPr>
          <w:sz w:val="24"/>
          <w:szCs w:val="24"/>
        </w:rPr>
        <w:t>ей</w:t>
      </w:r>
      <w:r w:rsidRPr="004531DE" w:rsidR="00E32791">
        <w:rPr>
          <w:sz w:val="24"/>
          <w:szCs w:val="24"/>
        </w:rPr>
        <w:t xml:space="preserve"> </w:t>
      </w:r>
      <w:r w:rsidRPr="004531DE" w:rsidR="002C5E52">
        <w:rPr>
          <w:sz w:val="24"/>
          <w:szCs w:val="24"/>
        </w:rPr>
        <w:t>57 копеек</w:t>
      </w:r>
      <w:r w:rsidRPr="004531DE">
        <w:rPr>
          <w:sz w:val="24"/>
          <w:szCs w:val="24"/>
        </w:rPr>
        <w:t>.</w:t>
      </w:r>
    </w:p>
    <w:p w:rsidR="00133A7E" w:rsidRPr="004531DE" w:rsidP="00133A7E">
      <w:pPr>
        <w:ind w:firstLine="709"/>
        <w:jc w:val="both"/>
        <w:rPr>
          <w:sz w:val="24"/>
          <w:szCs w:val="24"/>
        </w:rPr>
      </w:pPr>
      <w:r w:rsidRPr="004531DE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</w:t>
      </w:r>
      <w:r w:rsidRPr="004531DE">
        <w:rPr>
          <w:sz w:val="24"/>
          <w:szCs w:val="24"/>
        </w:rPr>
        <w:t>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</w:t>
      </w:r>
      <w:r w:rsidRPr="004531DE">
        <w:rPr>
          <w:sz w:val="24"/>
          <w:szCs w:val="24"/>
        </w:rPr>
        <w:t>редставители не присутствовали в судебном заседании.</w:t>
      </w:r>
    </w:p>
    <w:p w:rsidR="00133A7E" w:rsidRPr="004531DE" w:rsidP="00133A7E">
      <w:pPr>
        <w:ind w:firstLine="709"/>
        <w:jc w:val="both"/>
        <w:rPr>
          <w:sz w:val="24"/>
          <w:szCs w:val="24"/>
        </w:rPr>
      </w:pPr>
      <w:r w:rsidRPr="004531DE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33A7E" w:rsidRPr="004531DE" w:rsidP="00133A7E">
      <w:pPr>
        <w:ind w:firstLine="709"/>
        <w:jc w:val="both"/>
        <w:rPr>
          <w:rFonts w:cstheme="minorBidi"/>
          <w:sz w:val="24"/>
          <w:szCs w:val="24"/>
        </w:rPr>
      </w:pPr>
      <w:r w:rsidRPr="004531DE">
        <w:rPr>
          <w:sz w:val="24"/>
          <w:szCs w:val="24"/>
        </w:rPr>
        <w:t>Ответчик вправе подать в суд, принявший заочное</w:t>
      </w:r>
      <w:r w:rsidRPr="004531DE">
        <w:rPr>
          <w:sz w:val="24"/>
          <w:szCs w:val="24"/>
        </w:rPr>
        <w:t xml:space="preserve"> решение, заявление об отмене    этого решения суда в течение семи дней со дня вручения ему копии этого решения.</w:t>
      </w:r>
    </w:p>
    <w:p w:rsidR="00133A7E" w:rsidRPr="004531DE" w:rsidP="00133A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31DE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</w:t>
      </w:r>
      <w:r w:rsidRPr="004531DE">
        <w:rPr>
          <w:sz w:val="24"/>
          <w:szCs w:val="24"/>
        </w:rPr>
        <w:t xml:space="preserve">ения определения суда об отказе в удовлетворении заявления об отмене этого решения суда. </w:t>
      </w:r>
    </w:p>
    <w:p w:rsidR="00133A7E" w:rsidRPr="004531DE" w:rsidP="00133A7E">
      <w:pPr>
        <w:ind w:firstLine="709"/>
        <w:jc w:val="both"/>
        <w:rPr>
          <w:sz w:val="24"/>
          <w:szCs w:val="24"/>
        </w:rPr>
      </w:pPr>
      <w:r w:rsidRPr="004531DE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</w:t>
      </w:r>
      <w:r w:rsidRPr="004531DE">
        <w:rPr>
          <w:sz w:val="24"/>
          <w:szCs w:val="24"/>
        </w:rPr>
        <w:t xml:space="preserve">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</w:t>
      </w:r>
      <w:r w:rsidRPr="004531DE">
        <w:rPr>
          <w:sz w:val="24"/>
          <w:szCs w:val="24"/>
        </w:rPr>
        <w:t xml:space="preserve"> со дня вынесения определения суда об отказе в удовлетворении этого заявления.</w:t>
      </w:r>
    </w:p>
    <w:p w:rsidR="00133A7E" w:rsidRPr="004531DE" w:rsidP="00133A7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133A7E" w:rsidRPr="004531DE" w:rsidP="004531DE">
      <w:pPr>
        <w:pStyle w:val="BodyText"/>
        <w:ind w:right="-144"/>
        <w:rPr>
          <w:sz w:val="24"/>
          <w:szCs w:val="24"/>
        </w:rPr>
      </w:pPr>
      <w:r w:rsidRPr="004531DE">
        <w:rPr>
          <w:sz w:val="24"/>
          <w:szCs w:val="24"/>
        </w:rPr>
        <w:t xml:space="preserve">                       </w:t>
      </w:r>
      <w:r w:rsidRPr="004531DE" w:rsidR="004531DE">
        <w:rPr>
          <w:sz w:val="24"/>
          <w:szCs w:val="24"/>
        </w:rPr>
        <w:t>М</w:t>
      </w:r>
      <w:r w:rsidRPr="004531DE">
        <w:rPr>
          <w:sz w:val="24"/>
          <w:szCs w:val="24"/>
        </w:rPr>
        <w:t xml:space="preserve">ировой судья                                                 </w:t>
      </w:r>
      <w:r w:rsidRPr="004531DE">
        <w:rPr>
          <w:sz w:val="24"/>
          <w:szCs w:val="24"/>
        </w:rPr>
        <w:t>Е.А.Таскаева</w:t>
      </w:r>
    </w:p>
    <w:p w:rsidR="00133A7E" w:rsidRPr="004531DE" w:rsidP="00133A7E">
      <w:pPr>
        <w:pStyle w:val="BodyText"/>
        <w:spacing w:after="0"/>
        <w:ind w:right="-144"/>
        <w:rPr>
          <w:sz w:val="24"/>
          <w:szCs w:val="24"/>
        </w:rPr>
      </w:pPr>
    </w:p>
    <w:p w:rsidR="00BE1C8B" w:rsidRPr="004531DE" w:rsidP="00133A7E">
      <w:pPr>
        <w:ind w:firstLine="709"/>
        <w:jc w:val="both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16B2"/>
    <w:rsid w:val="000F4695"/>
    <w:rsid w:val="00133A7E"/>
    <w:rsid w:val="001650F9"/>
    <w:rsid w:val="0019553C"/>
    <w:rsid w:val="002435C4"/>
    <w:rsid w:val="002830E3"/>
    <w:rsid w:val="002A6574"/>
    <w:rsid w:val="002C5E52"/>
    <w:rsid w:val="0032755F"/>
    <w:rsid w:val="00342615"/>
    <w:rsid w:val="00343E09"/>
    <w:rsid w:val="00361504"/>
    <w:rsid w:val="00362F2D"/>
    <w:rsid w:val="00390600"/>
    <w:rsid w:val="00393538"/>
    <w:rsid w:val="003B25EA"/>
    <w:rsid w:val="003D4D73"/>
    <w:rsid w:val="004021DD"/>
    <w:rsid w:val="00417C3A"/>
    <w:rsid w:val="004531DE"/>
    <w:rsid w:val="0045570E"/>
    <w:rsid w:val="004A453F"/>
    <w:rsid w:val="004A4955"/>
    <w:rsid w:val="005A4060"/>
    <w:rsid w:val="005D7768"/>
    <w:rsid w:val="005E6F73"/>
    <w:rsid w:val="006050C1"/>
    <w:rsid w:val="00622048"/>
    <w:rsid w:val="00624CFB"/>
    <w:rsid w:val="00625A72"/>
    <w:rsid w:val="006D4089"/>
    <w:rsid w:val="006E5EAA"/>
    <w:rsid w:val="006F1DF8"/>
    <w:rsid w:val="00741C19"/>
    <w:rsid w:val="007B1797"/>
    <w:rsid w:val="007B7413"/>
    <w:rsid w:val="007C59BB"/>
    <w:rsid w:val="007F231F"/>
    <w:rsid w:val="007F2BFF"/>
    <w:rsid w:val="00804575"/>
    <w:rsid w:val="00851DD0"/>
    <w:rsid w:val="00876E6C"/>
    <w:rsid w:val="008815BF"/>
    <w:rsid w:val="0093007E"/>
    <w:rsid w:val="00973D71"/>
    <w:rsid w:val="009A5973"/>
    <w:rsid w:val="009B2E70"/>
    <w:rsid w:val="009C4541"/>
    <w:rsid w:val="009E1B6D"/>
    <w:rsid w:val="00A171F3"/>
    <w:rsid w:val="00A27B77"/>
    <w:rsid w:val="00A94A74"/>
    <w:rsid w:val="00AC77B4"/>
    <w:rsid w:val="00B34801"/>
    <w:rsid w:val="00B8415D"/>
    <w:rsid w:val="00BE1C8B"/>
    <w:rsid w:val="00BF4D44"/>
    <w:rsid w:val="00C4079E"/>
    <w:rsid w:val="00C57536"/>
    <w:rsid w:val="00C75511"/>
    <w:rsid w:val="00C80E9B"/>
    <w:rsid w:val="00CB69F5"/>
    <w:rsid w:val="00D2283F"/>
    <w:rsid w:val="00D46B6C"/>
    <w:rsid w:val="00D669B0"/>
    <w:rsid w:val="00D73853"/>
    <w:rsid w:val="00DA2FA8"/>
    <w:rsid w:val="00DF2E54"/>
    <w:rsid w:val="00E32791"/>
    <w:rsid w:val="00E46C5A"/>
    <w:rsid w:val="00E81F79"/>
    <w:rsid w:val="00ED3E82"/>
    <w:rsid w:val="00EE6060"/>
    <w:rsid w:val="00F17916"/>
    <w:rsid w:val="00F752F5"/>
    <w:rsid w:val="00F76A9F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